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E8" w:rsidRPr="00964153" w:rsidRDefault="00FA5398" w:rsidP="00FA5398">
      <w:pPr>
        <w:pStyle w:val="NoSpacing"/>
      </w:pPr>
      <w:r w:rsidRPr="00964153">
        <w:rPr>
          <w:i/>
        </w:rPr>
        <w:t>Hugo</w:t>
      </w:r>
      <w:r w:rsidR="00964153">
        <w:t xml:space="preserve"> and log responses</w:t>
      </w:r>
    </w:p>
    <w:p w:rsidR="00FA5398" w:rsidRDefault="00FA5398" w:rsidP="00FA5398">
      <w:pPr>
        <w:pStyle w:val="NoSpacing"/>
      </w:pPr>
    </w:p>
    <w:p w:rsidR="00FA5398" w:rsidRDefault="00FA5398" w:rsidP="00964153">
      <w:pPr>
        <w:pStyle w:val="NoSpacing"/>
        <w:numPr>
          <w:ilvl w:val="0"/>
          <w:numId w:val="2"/>
        </w:numPr>
        <w:ind w:left="360"/>
      </w:pPr>
      <w:r>
        <w:t xml:space="preserve">Interview with Martin Scorsese from </w:t>
      </w:r>
      <w:r w:rsidRPr="00FA5398">
        <w:rPr>
          <w:i/>
        </w:rPr>
        <w:t>The New York Times</w:t>
      </w:r>
      <w:r>
        <w:t xml:space="preserve"> online</w:t>
      </w:r>
    </w:p>
    <w:p w:rsidR="00FA5398" w:rsidRPr="00FA5398" w:rsidRDefault="00964153" w:rsidP="00FA5398">
      <w:pPr>
        <w:pStyle w:val="NoSpacing"/>
        <w:rPr>
          <w:rFonts w:ascii="Arial" w:hAnsi="Arial" w:cs="Arial"/>
          <w:color w:val="808080"/>
          <w:sz w:val="15"/>
          <w:szCs w:val="15"/>
        </w:rPr>
      </w:pPr>
      <w:r>
        <w:t>“</w:t>
      </w:r>
      <w:r w:rsidR="00FA5398">
        <w:t>Martin Scorsese’s Magical ‘Hugo’</w:t>
      </w:r>
      <w:r>
        <w:t>”</w:t>
      </w:r>
      <w:r w:rsidR="00FA5398">
        <w:t xml:space="preserve"> </w:t>
      </w:r>
      <w:r w:rsidR="00FA5398" w:rsidRPr="00FA5398">
        <w:rPr>
          <w:rFonts w:ascii="Arial" w:hAnsi="Arial" w:cs="Arial"/>
          <w:sz w:val="15"/>
          <w:szCs w:val="15"/>
        </w:rPr>
        <w:t xml:space="preserve">By JOHN BOWE, </w:t>
      </w:r>
      <w:r w:rsidR="00FA5398" w:rsidRPr="00FA5398">
        <w:rPr>
          <w:rFonts w:ascii="Arial" w:eastAsia="Times New Roman" w:hAnsi="Arial" w:cs="Arial"/>
          <w:sz w:val="15"/>
          <w:szCs w:val="15"/>
        </w:rPr>
        <w:t xml:space="preserve">Published: November 2, 2011 </w:t>
      </w:r>
    </w:p>
    <w:p w:rsidR="00FA5398" w:rsidRPr="00FA5398" w:rsidRDefault="00964153" w:rsidP="00FA5398">
      <w:pPr>
        <w:pStyle w:val="NoSpacing"/>
        <w:rPr>
          <w:b/>
        </w:rPr>
      </w:pPr>
      <w:r>
        <w:rPr>
          <w:b/>
        </w:rPr>
        <w:t xml:space="preserve">Q:  </w:t>
      </w:r>
      <w:r w:rsidR="00FA5398" w:rsidRPr="00FA5398">
        <w:rPr>
          <w:b/>
        </w:rPr>
        <w:t>In the past, you’ve gone to great lengths to achieve a desired texture. In “</w:t>
      </w:r>
      <w:hyperlink r:id="rId6" w:tgtFrame="_blank" w:history="1">
        <w:r w:rsidR="00FA5398" w:rsidRPr="00FA5398">
          <w:rPr>
            <w:b/>
            <w:color w:val="004276"/>
            <w:u w:val="single"/>
          </w:rPr>
          <w:t>Raging Bull</w:t>
        </w:r>
      </w:hyperlink>
      <w:r w:rsidR="00FA5398" w:rsidRPr="00FA5398">
        <w:rPr>
          <w:b/>
        </w:rPr>
        <w:t xml:space="preserve">,” someone held a hot bar of iron beneath the lens to make Jake </w:t>
      </w:r>
      <w:proofErr w:type="spellStart"/>
      <w:r w:rsidR="00FA5398" w:rsidRPr="00FA5398">
        <w:rPr>
          <w:b/>
        </w:rPr>
        <w:t>LaMotta</w:t>
      </w:r>
      <w:proofErr w:type="spellEnd"/>
      <w:r w:rsidR="00FA5398" w:rsidRPr="00FA5398">
        <w:rPr>
          <w:b/>
        </w:rPr>
        <w:t xml:space="preserve"> look particularly weary. In “</w:t>
      </w:r>
      <w:hyperlink r:id="rId7" w:tgtFrame="_blank" w:history="1">
        <w:r w:rsidR="00FA5398" w:rsidRPr="00FA5398">
          <w:rPr>
            <w:b/>
            <w:color w:val="004276"/>
            <w:u w:val="single"/>
          </w:rPr>
          <w:t>The Age of Innocence</w:t>
        </w:r>
      </w:hyperlink>
      <w:r w:rsidR="00FA5398" w:rsidRPr="00FA5398">
        <w:rPr>
          <w:b/>
        </w:rPr>
        <w:t xml:space="preserve">,” when Archer first sees Ellen, you </w:t>
      </w:r>
      <w:proofErr w:type="spellStart"/>
      <w:r w:rsidR="00FA5398" w:rsidRPr="00FA5398">
        <w:rPr>
          <w:b/>
        </w:rPr>
        <w:t>overcranked</w:t>
      </w:r>
      <w:proofErr w:type="spellEnd"/>
      <w:r w:rsidR="00FA5398" w:rsidRPr="00FA5398">
        <w:rPr>
          <w:b/>
        </w:rPr>
        <w:t xml:space="preserve"> the camera and then dissolved each frame into the next to make things flutter and slow down. In what ways did you experiment on “Hugo”?</w:t>
      </w:r>
    </w:p>
    <w:p w:rsidR="00FA5398" w:rsidRPr="00FA5398" w:rsidRDefault="00FA5398" w:rsidP="00964153">
      <w:pPr>
        <w:pStyle w:val="NoSpacing"/>
        <w:ind w:left="720"/>
      </w:pPr>
      <w:r w:rsidRPr="00FA5398">
        <w:t xml:space="preserve">My instinct was if something wasn’t normally done with 3-D cameras, let’s see if we could do it. And that actually was almost every other shot. But the most enjoyable time was building an approximation of Georges </w:t>
      </w:r>
      <w:proofErr w:type="spellStart"/>
      <w:r w:rsidRPr="00FA5398">
        <w:t>Méliès’s</w:t>
      </w:r>
      <w:proofErr w:type="spellEnd"/>
      <w:r w:rsidRPr="00FA5398">
        <w:t xml:space="preserve"> glass studio. We started replicating scenes from </w:t>
      </w:r>
      <w:proofErr w:type="spellStart"/>
      <w:r w:rsidRPr="00FA5398">
        <w:t>Méliès</w:t>
      </w:r>
      <w:proofErr w:type="spellEnd"/>
      <w:r w:rsidRPr="00FA5398">
        <w:t xml:space="preserve"> films as best we could. We recreated the underwater set for “Kingdom of the Fairies.” With </w:t>
      </w:r>
      <w:proofErr w:type="spellStart"/>
      <w:r w:rsidRPr="00FA5398">
        <w:t>Méliès’s</w:t>
      </w:r>
      <w:proofErr w:type="spellEnd"/>
      <w:r w:rsidRPr="00FA5398">
        <w:t xml:space="preserve"> films, especially the hand-colored ones, it’s like illuminated manuscripts come alive. We shot </w:t>
      </w:r>
      <w:proofErr w:type="spellStart"/>
      <w:r w:rsidRPr="00FA5398">
        <w:t>Méliès</w:t>
      </w:r>
      <w:proofErr w:type="spellEnd"/>
      <w:r w:rsidRPr="00FA5398">
        <w:t xml:space="preserve"> shooting his films for five or six days. It was one of the best times I’ve had shooting a picture. </w:t>
      </w:r>
    </w:p>
    <w:p w:rsidR="00FA5398" w:rsidRPr="00FA5398" w:rsidRDefault="00964153" w:rsidP="00FA5398">
      <w:pPr>
        <w:pStyle w:val="NoSpacing"/>
        <w:rPr>
          <w:b/>
        </w:rPr>
      </w:pPr>
      <w:r>
        <w:rPr>
          <w:b/>
        </w:rPr>
        <w:t xml:space="preserve">Q:  </w:t>
      </w:r>
      <w:r w:rsidR="00FA5398" w:rsidRPr="00FA5398">
        <w:rPr>
          <w:b/>
        </w:rPr>
        <w:t>What made you want to work with 3-D?</w:t>
      </w:r>
    </w:p>
    <w:p w:rsidR="00FA5398" w:rsidRPr="00964153" w:rsidRDefault="00FA5398" w:rsidP="00964153">
      <w:pPr>
        <w:pStyle w:val="NoSpacing"/>
        <w:ind w:left="720"/>
      </w:pPr>
      <w:r w:rsidRPr="00964153">
        <w:t>I’ve been a 3-D fan since I was 12, in 1953, and I saw every 3-D film at that time: “</w:t>
      </w:r>
      <w:hyperlink r:id="rId8" w:tgtFrame="_blank" w:history="1">
        <w:r w:rsidRPr="00964153">
          <w:rPr>
            <w:u w:val="single"/>
          </w:rPr>
          <w:t>It Came From Outer Space</w:t>
        </w:r>
      </w:hyperlink>
      <w:r w:rsidRPr="00964153">
        <w:t>,” “</w:t>
      </w:r>
      <w:hyperlink r:id="rId9" w:tgtFrame="_blank" w:history="1">
        <w:r w:rsidRPr="00964153">
          <w:rPr>
            <w:u w:val="single"/>
          </w:rPr>
          <w:t xml:space="preserve">Creature </w:t>
        </w:r>
        <w:proofErr w:type="gramStart"/>
        <w:r w:rsidRPr="00964153">
          <w:rPr>
            <w:u w:val="single"/>
          </w:rPr>
          <w:t>From</w:t>
        </w:r>
        <w:proofErr w:type="gramEnd"/>
        <w:r w:rsidRPr="00964153">
          <w:rPr>
            <w:u w:val="single"/>
          </w:rPr>
          <w:t xml:space="preserve"> the Black Lagoon</w:t>
        </w:r>
      </w:hyperlink>
      <w:r w:rsidRPr="00964153">
        <w:t>,” “</w:t>
      </w:r>
      <w:hyperlink r:id="rId10" w:tgtFrame="_blank" w:history="1">
        <w:r w:rsidRPr="00964153">
          <w:rPr>
            <w:u w:val="single"/>
          </w:rPr>
          <w:t>Kiss Me, Kate</w:t>
        </w:r>
      </w:hyperlink>
      <w:r w:rsidRPr="00964153">
        <w:t>,” which is quite beautiful in 3-D. What I really responded to was the figures, the people in the frame. You have a lot of that in “</w:t>
      </w:r>
      <w:hyperlink r:id="rId11" w:tgtFrame="_blank" w:history="1">
        <w:r w:rsidRPr="00964153">
          <w:rPr>
            <w:u w:val="single"/>
          </w:rPr>
          <w:t>Dial M for Murder</w:t>
        </w:r>
      </w:hyperlink>
      <w:r w:rsidRPr="00964153">
        <w:t xml:space="preserve">.” In “Kiss Me Kate,” there’s a shot where Ann Miller moves toward the camera with a fan as she dances. You feel as if you’re onstage right next to her. It’s a different experience, completely. </w:t>
      </w:r>
      <w:proofErr w:type="gramStart"/>
      <w:r w:rsidRPr="00964153">
        <w:t>Different from theater, different from 2-D film.</w:t>
      </w:r>
      <w:proofErr w:type="gramEnd"/>
      <w:r w:rsidRPr="00964153">
        <w:t xml:space="preserve"> It just is. </w:t>
      </w:r>
    </w:p>
    <w:p w:rsidR="00FA5398" w:rsidRDefault="00FA5398" w:rsidP="00FA5398">
      <w:pPr>
        <w:pStyle w:val="NoSpacing"/>
      </w:pPr>
    </w:p>
    <w:p w:rsidR="00964153" w:rsidRDefault="00964153" w:rsidP="00964153">
      <w:pPr>
        <w:pStyle w:val="NoSpacing"/>
        <w:numPr>
          <w:ilvl w:val="0"/>
          <w:numId w:val="3"/>
        </w:numPr>
        <w:ind w:left="360"/>
      </w:pPr>
      <w:r>
        <w:t>Consider the comic below and what it seems to be saying about cinema in modern times, especially given advancements in home entertainment.</w:t>
      </w:r>
    </w:p>
    <w:p w:rsidR="00964153" w:rsidRDefault="00964153" w:rsidP="00FA5398">
      <w:pPr>
        <w:pStyle w:val="NoSpacing"/>
      </w:pPr>
      <w:bookmarkStart w:id="0" w:name="_GoBack"/>
      <w:r>
        <w:rPr>
          <w:noProof/>
        </w:rPr>
        <w:drawing>
          <wp:inline distT="0" distB="0" distL="0" distR="0">
            <wp:extent cx="3703833" cy="3152775"/>
            <wp:effectExtent l="0" t="0" r="0" b="0"/>
            <wp:docPr id="1" name="Picture 1" descr="G:\AP Lang\argument\argument\sample questions\cinema destroyed by 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P Lang\argument\argument\sample questions\cinema destroyed by t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833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4153" w:rsidRDefault="00964153" w:rsidP="00FA5398">
      <w:pPr>
        <w:pStyle w:val="NoSpacing"/>
      </w:pPr>
    </w:p>
    <w:p w:rsidR="00964153" w:rsidRPr="009F2EA0" w:rsidRDefault="00964153" w:rsidP="00FA5398">
      <w:pPr>
        <w:pStyle w:val="NoSpacing"/>
        <w:rPr>
          <w:sz w:val="36"/>
          <w:szCs w:val="36"/>
        </w:rPr>
      </w:pPr>
      <w:r w:rsidRPr="009F2EA0">
        <w:rPr>
          <w:sz w:val="36"/>
          <w:szCs w:val="36"/>
        </w:rPr>
        <w:t>LOG RESPONSES:</w:t>
      </w:r>
    </w:p>
    <w:p w:rsidR="00964153" w:rsidRPr="00964153" w:rsidRDefault="00964153" w:rsidP="00FA5398">
      <w:pPr>
        <w:pStyle w:val="NoSpacing"/>
        <w:rPr>
          <w:b/>
        </w:rPr>
      </w:pPr>
      <w:r w:rsidRPr="00964153">
        <w:rPr>
          <w:b/>
        </w:rPr>
        <w:t>MUST ANSWER:</w:t>
      </w:r>
    </w:p>
    <w:p w:rsidR="00964153" w:rsidRDefault="00964153" w:rsidP="00964153">
      <w:pPr>
        <w:pStyle w:val="NoSpacing"/>
        <w:numPr>
          <w:ilvl w:val="0"/>
          <w:numId w:val="1"/>
        </w:numPr>
      </w:pPr>
      <w:r>
        <w:t xml:space="preserve">While the </w:t>
      </w:r>
      <w:r w:rsidRPr="00964153">
        <w:rPr>
          <w:i/>
        </w:rPr>
        <w:t>NY Times</w:t>
      </w:r>
      <w:r>
        <w:t xml:space="preserve"> interview excerpt notes Scorsese’s experimentation with film in 2011, the comic is more pessimistic toward film.  Referencing either the interview or the comic or both</w:t>
      </w:r>
      <w:r w:rsidR="009F2EA0">
        <w:t xml:space="preserve"> (you may also want to reference </w:t>
      </w:r>
      <w:r w:rsidR="009F2EA0" w:rsidRPr="009F2EA0">
        <w:rPr>
          <w:i/>
        </w:rPr>
        <w:t xml:space="preserve">Cinema </w:t>
      </w:r>
      <w:proofErr w:type="spellStart"/>
      <w:r w:rsidR="009F2EA0" w:rsidRPr="009F2EA0">
        <w:rPr>
          <w:i/>
        </w:rPr>
        <w:t>Paradiso</w:t>
      </w:r>
      <w:proofErr w:type="spellEnd"/>
      <w:r w:rsidR="009F2EA0">
        <w:t>)</w:t>
      </w:r>
      <w:r>
        <w:t>, also incorporate your own personal observations/opinions about film today:  Is it still an evolving art form?  Is it relevant to a modern audience?  How?  Or is it approaching its own demise/death?  Defend your choice.</w:t>
      </w:r>
    </w:p>
    <w:p w:rsidR="00964153" w:rsidRDefault="00964153" w:rsidP="00964153">
      <w:pPr>
        <w:pStyle w:val="NoSpacing"/>
      </w:pPr>
      <w:r w:rsidRPr="00964153">
        <w:rPr>
          <w:b/>
        </w:rPr>
        <w:t xml:space="preserve">CHOOSE ONE </w:t>
      </w:r>
      <w:r>
        <w:t>of the following two prompts.</w:t>
      </w:r>
    </w:p>
    <w:p w:rsidR="00964153" w:rsidRDefault="00964153" w:rsidP="00964153">
      <w:pPr>
        <w:pStyle w:val="NoSpacing"/>
        <w:numPr>
          <w:ilvl w:val="0"/>
          <w:numId w:val="1"/>
        </w:numPr>
      </w:pPr>
      <w:r>
        <w:t>What about Hugo made you appreciate early cinema more?</w:t>
      </w:r>
    </w:p>
    <w:p w:rsidR="00964153" w:rsidRDefault="00964153" w:rsidP="00964153">
      <w:pPr>
        <w:pStyle w:val="NoSpacing"/>
        <w:numPr>
          <w:ilvl w:val="0"/>
          <w:numId w:val="1"/>
        </w:numPr>
      </w:pPr>
      <w:r>
        <w:t xml:space="preserve">In the </w:t>
      </w:r>
      <w:r w:rsidRPr="00964153">
        <w:rPr>
          <w:i/>
        </w:rPr>
        <w:t>Hugo</w:t>
      </w:r>
      <w:r>
        <w:t xml:space="preserve"> excerpts, how are the automaton and the character of Georges </w:t>
      </w:r>
      <w:proofErr w:type="spellStart"/>
      <w:r>
        <w:t>Melies</w:t>
      </w:r>
      <w:proofErr w:type="spellEnd"/>
      <w:r>
        <w:t xml:space="preserve"> similar?</w:t>
      </w:r>
    </w:p>
    <w:sectPr w:rsidR="00964153" w:rsidSect="00FA53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41FE1"/>
    <w:multiLevelType w:val="hybridMultilevel"/>
    <w:tmpl w:val="86FE3174"/>
    <w:lvl w:ilvl="0" w:tplc="E97CF12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74A0D"/>
    <w:multiLevelType w:val="hybridMultilevel"/>
    <w:tmpl w:val="D22EC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E13D0"/>
    <w:multiLevelType w:val="hybridMultilevel"/>
    <w:tmpl w:val="9F982C7E"/>
    <w:lvl w:ilvl="0" w:tplc="E97CF12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98"/>
    <w:rsid w:val="002520E7"/>
    <w:rsid w:val="004B2F77"/>
    <w:rsid w:val="00964153"/>
    <w:rsid w:val="009F2EA0"/>
    <w:rsid w:val="00F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A5398"/>
    <w:pPr>
      <w:spacing w:after="0" w:line="300" w:lineRule="atLeast"/>
      <w:outlineLvl w:val="5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39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A539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A5398"/>
    <w:rPr>
      <w:rFonts w:ascii="Times New Roman" w:eastAsia="Times New Roman" w:hAnsi="Times New Roman" w:cs="Times New Roman"/>
      <w:color w:val="000000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A5398"/>
    <w:pPr>
      <w:spacing w:after="0" w:line="300" w:lineRule="atLeast"/>
      <w:outlineLvl w:val="5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39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A539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A5398"/>
    <w:rPr>
      <w:rFonts w:ascii="Times New Roman" w:eastAsia="Times New Roman" w:hAnsi="Times New Roman" w:cs="Times New Roman"/>
      <w:color w:val="000000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552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32437876">
              <w:marLeft w:val="0"/>
              <w:marRight w:val="0"/>
              <w:marTop w:val="225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174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07048">
                              <w:marLeft w:val="150"/>
                              <w:marRight w:val="105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790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012221991">
              <w:marLeft w:val="0"/>
              <w:marRight w:val="0"/>
              <w:marTop w:val="225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608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1073">
                              <w:marLeft w:val="150"/>
                              <w:marRight w:val="105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9438">
                                  <w:marLeft w:val="0"/>
                                  <w:marRight w:val="0"/>
                                  <w:marTop w:val="36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vies.nytimes.com/movie/25499/It-Came-From-Outer-Space/overvie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vies.nytimes.com/movie/119008/The-Age-of-Innocence/overview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vies.nytimes.com/movie/40104/Raging-Bull/overview" TargetMode="External"/><Relationship Id="rId11" Type="http://schemas.openxmlformats.org/officeDocument/2006/relationships/hyperlink" Target="http://movies.nytimes.com/movie/13590/Dial-M-For-Murder/overvie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vies.nytimes.com/movie/27525/Kiss-Me-Kate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vies.nytimes.com/movie/11478/The-Creature-From-the-Black-Lagoon/over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REMAR, COLLEEN</cp:lastModifiedBy>
  <cp:revision>2</cp:revision>
  <dcterms:created xsi:type="dcterms:W3CDTF">2012-11-25T02:48:00Z</dcterms:created>
  <dcterms:modified xsi:type="dcterms:W3CDTF">2012-11-28T19:44:00Z</dcterms:modified>
</cp:coreProperties>
</file>